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Mini LEDs, Big Picture: Philips 65-inch MiniLED TV Launches in Malaysia</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Brilliant Mini LED display, 4-sided Ambilight, and total UHD quality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Petaling Jaya, Malaysia, May 30, 2022 -</w:t>
      </w:r>
      <w:r w:rsidDel="00000000" w:rsidR="00000000" w:rsidRPr="00000000">
        <w:rPr>
          <w:rtl w:val="0"/>
        </w:rPr>
        <w:t xml:space="preserve"> Mini LED Technology brings amazing deep blacks and vibrant colours to the big, new 65” Philips’ 4K UHD Android TV, and it’s now available in Malaysia.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Philips MiniLED 9506 TV supports all major HDR formats and gives a truly impressive, lifelike big-screen picture. Over a thousand intelligent Mini LED backlight zones are independently dimmed or brightened to enable pin-sharp contrast and real depth.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Video and sound quality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screen’s Philips P5 processor with AI always delivers lifelike detail and contrast, rich colour, and smooth motion. Support for Dolby's premium sound and video formats, including Dolby Vision and Dolby Atmos, means that HDR content will look and sound glorious. Mimi Sound's personalized health volume function creates a more enjoyable listening experience by tailoring sound patterns to users’ ears through listening tests.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Immersive Ambilight and whole-household audio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Philips 4-sided Ambilight make every moment feel closer, with Intelligent LEDs around the edge of the TV frame that respond to the on-screen action with a captivating, all-round immersive glow that fills the room for movies, shows, and games. DTS Play-Fi wireless audio streaming technology brings an unprecedented sound revolution to the home entertainment experience by letting users control all their home DTS Play-Fi-enabled products via Wi-Fi and stream music simultaneously.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Powerful game and streaming content support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TV automatically switches to an ultra-low-latency setting as soon as a game starts on a connected games console. VRR and Free-sync can provide smooth fast-action gameplay with ultra-low latency on any console. Owners can enjoy almost an inexhaustible supply of content from YouTube, Netflix and Disney+ streaming services.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Premium materials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Owners will enjoy premium-quality materials from stand to remote, providing a stunning addition to any home. The polished metal edges of the TV’s feet contrast beautifully with the brushed metal bezels. The soft, textured leather-backed remote is as easy to hold as it is to look at.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Where to buy and MSRP</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Philips 65" MiniLED 9506 TV: RM8999</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Philips 65" MiniLED 9506 TV is available at Philips TV Authorized Dealers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more information about the Philips 65” MiniLED 9506 TV at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color w:val="0000ee"/>
          <w:u w:val="single"/>
        </w:rPr>
      </w:pPr>
      <w:hyperlink r:id="rId6">
        <w:r w:rsidDel="00000000" w:rsidR="00000000" w:rsidRPr="00000000">
          <w:rPr>
            <w:color w:val="0000ee"/>
            <w:u w:val="single"/>
            <w:rtl w:val="0"/>
          </w:rPr>
          <w:t xml:space="preserve">https://www.philips.com.my/c-p/65PML9506_68/9500-series-4k-uhd-miniled-android-tv</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TP Vision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TP Vision Europe B.V. (‘TP Vision’) is registered in the Netherlands, with its head office in Amsterdam. TP Vision is a wholly owned company of TPV Technology Limited (‘TPV’), which is one of the world’s leading monitor and TV manufacturers.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TP Vision is a consumer electronics key player in TV and audio entertainment. TP Vision concentrates on developing, manufacturing and marketing Philips-branded TV sets (Europe, Russia, Middle East, South America, India and selected countries in Asia-Pacific) and Philips-branded audio products (Globally) under trademark license by Koninklijke Philips N.V. We combine the strong Philips brand with our product development and design expertise, operational excellence, and industry footprint of TPV. We believe in creating products that offer a superior audio and visual experience for consumers.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hilips.com.my/c-p/65PML9506_68/9500-series-4k-uhd-miniled-android-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