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Meiryo" w:cs="Meiryo" w:ascii="Meiryo" w:hAnsi="Meiryo"/>
          <w:i w:val="false"/>
          <w:sz w:val="28"/>
          <w:szCs w:val="28"/>
          <w:lang w:val="en-US" w:eastAsia="en-US"/>
        </w:rPr>
        <w:t>Getek</w:t>
      </w:r>
      <w:r>
        <w:rPr>
          <w:rFonts w:ascii="Meiryo" w:hAnsi="Meiryo" w:cs="Meiryo" w:eastAsia="Meiryo"/>
          <w:i w:val="false"/>
          <w:sz w:val="28"/>
          <w:szCs w:val="28"/>
          <w:lang w:val="en-US" w:eastAsia="en-US"/>
        </w:rPr>
        <w:t>、産業用・商業用・クリーンルーム向けに持ち運び式空気清浄ユニット「</w:t>
      </w:r>
      <w:r>
        <w:rPr>
          <w:rFonts w:eastAsia="Meiryo" w:cs="Meiryo" w:ascii="Meiryo" w:hAnsi="Meiryo"/>
          <w:i w:val="false"/>
          <w:sz w:val="28"/>
          <w:szCs w:val="28"/>
          <w:lang w:val="en-US" w:eastAsia="en-US"/>
        </w:rPr>
        <w:t>ACU</w:t>
      </w:r>
      <w:r>
        <w:rPr>
          <w:rFonts w:ascii="Meiryo" w:hAnsi="Meiryo" w:cs="Meiryo" w:eastAsia="Meiryo"/>
          <w:i w:val="false"/>
          <w:sz w:val="28"/>
          <w:szCs w:val="28"/>
          <w:lang w:val="en-US" w:eastAsia="en-US"/>
        </w:rPr>
        <w:t>」を発売</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Meiryo" w:cs="Meiryo" w:ascii="Meiryo" w:hAnsi="Meiryo"/>
          <w:i w:val="false"/>
          <w:iCs w:val="false"/>
          <w:sz w:val="26"/>
          <w:szCs w:val="26"/>
          <w:lang w:val="en-US" w:eastAsia="en-US"/>
        </w:rPr>
        <w:t>HEPA</w:t>
      </w:r>
      <w:r>
        <w:rPr>
          <w:rFonts w:ascii="Meiryo" w:hAnsi="Meiryo" w:cs="Meiryo" w:eastAsia="Meiryo"/>
          <w:i w:val="false"/>
          <w:iCs w:val="false"/>
          <w:sz w:val="26"/>
          <w:szCs w:val="26"/>
          <w:lang w:val="en-US" w:eastAsia="en-US"/>
        </w:rPr>
        <w:t>を超えて：対象</w:t>
      </w:r>
      <w:r>
        <w:rPr>
          <w:rFonts w:eastAsia="Meiryo" w:cs="Meiryo" w:ascii="Meiryo" w:hAnsi="Meiryo"/>
          <w:i w:val="false"/>
          <w:iCs w:val="false"/>
          <w:sz w:val="26"/>
          <w:szCs w:val="26"/>
          <w:lang w:val="en-US" w:eastAsia="en-US"/>
        </w:rPr>
        <w:t>AMC</w:t>
      </w:r>
      <w:r>
        <w:rPr>
          <w:rFonts w:ascii="Meiryo" w:hAnsi="Meiryo" w:cs="Meiryo" w:eastAsia="Meiryo"/>
          <w:i w:val="false"/>
          <w:iCs w:val="false"/>
          <w:sz w:val="26"/>
          <w:szCs w:val="26"/>
          <w:lang w:val="en-US" w:eastAsia="en-US"/>
        </w:rPr>
        <w:t>や</w:t>
      </w:r>
      <w:r>
        <w:rPr>
          <w:rFonts w:eastAsia="Meiryo" w:cs="Meiryo" w:ascii="Meiryo" w:hAnsi="Meiryo"/>
          <w:i w:val="false"/>
          <w:iCs w:val="false"/>
          <w:sz w:val="26"/>
          <w:szCs w:val="26"/>
          <w:lang w:val="en-US" w:eastAsia="en-US"/>
        </w:rPr>
        <w:t>VOC</w:t>
      </w:r>
      <w:r>
        <w:rPr>
          <w:rFonts w:ascii="Meiryo" w:hAnsi="Meiryo" w:cs="Meiryo" w:eastAsia="Meiryo"/>
          <w:i w:val="false"/>
          <w:iCs w:val="false"/>
          <w:sz w:val="26"/>
          <w:szCs w:val="26"/>
          <w:lang w:val="en-US" w:eastAsia="en-US"/>
        </w:rPr>
        <w:t>の除去にした、オールインワン分子空気清浄</w:t>
      </w:r>
    </w:p>
    <w:p>
      <w:pPr>
        <w:pStyle w:val="Normal"/>
        <w:rPr>
          <w:sz w:val="24"/>
          <w:szCs w:val="24"/>
          <w:lang w:val="en-US" w:eastAsia="en-US"/>
        </w:rPr>
      </w:pPr>
      <w:r>
        <w:rPr>
          <w:lang w:val="en-US" w:eastAsia="en-US"/>
        </w:rPr>
        <w:br/>
      </w:r>
      <w:r>
        <w:rPr>
          <w:rFonts w:ascii="Meiryo" w:hAnsi="Meiryo" w:cs="Meiryo" w:eastAsia="Meiryo"/>
          <w:b/>
          <w:bCs/>
          <w:lang w:val="en-US" w:eastAsia="en-US"/>
        </w:rPr>
        <w:t xml:space="preserve">台湾・台南 — </w:t>
      </w:r>
      <w:r>
        <w:rPr>
          <w:rFonts w:eastAsia="Meiryo" w:cs="Meiryo" w:ascii="Meiryo" w:hAnsi="Meiryo"/>
          <w:b/>
          <w:bCs/>
          <w:lang w:val="en-US" w:eastAsia="en-US"/>
        </w:rPr>
        <w:t>2025</w:t>
      </w:r>
      <w:r>
        <w:rPr>
          <w:rFonts w:ascii="Meiryo" w:hAnsi="Meiryo" w:cs="Meiryo" w:eastAsia="Meiryo"/>
          <w:b/>
          <w:bCs/>
          <w:lang w:val="en-US" w:eastAsia="en-US"/>
        </w:rPr>
        <w:t>年</w:t>
      </w:r>
      <w:r>
        <w:rPr>
          <w:rFonts w:eastAsia="Meiryo" w:cs="Meiryo" w:ascii="Meiryo" w:hAnsi="Meiryo"/>
          <w:b/>
          <w:bCs/>
          <w:lang w:val="en-US" w:eastAsia="en-US"/>
        </w:rPr>
        <w:t>8</w:t>
      </w:r>
      <w:r>
        <w:rPr>
          <w:rFonts w:ascii="Meiryo" w:hAnsi="Meiryo" w:cs="Meiryo" w:eastAsia="Meiryo"/>
          <w:b/>
          <w:bCs/>
          <w:lang w:val="en-US" w:eastAsia="en-US"/>
        </w:rPr>
        <w:t>月</w:t>
      </w:r>
      <w:r>
        <w:rPr>
          <w:rFonts w:eastAsia="Meiryo" w:cs="Meiryo" w:ascii="Meiryo" w:hAnsi="Meiryo"/>
          <w:b/>
          <w:bCs/>
          <w:lang w:val="en-US" w:eastAsia="en-US"/>
        </w:rPr>
        <w:t>28</w:t>
      </w:r>
      <w:r>
        <w:rPr>
          <w:rFonts w:ascii="Meiryo" w:hAnsi="Meiryo" w:cs="Meiryo" w:eastAsia="Meiryo"/>
          <w:b/>
          <w:bCs/>
          <w:lang w:val="en-US" w:eastAsia="en-US"/>
        </w:rPr>
        <w:t xml:space="preserve">日 — </w:t>
      </w:r>
      <w:r>
        <w:rPr>
          <w:rFonts w:eastAsia="Meiryo" w:cs="Meiryo" w:ascii="Meiryo" w:hAnsi="Meiryo"/>
          <w:lang w:val="en-US" w:eastAsia="en-US"/>
        </w:rPr>
        <w:t>GE Technology Inc.</w:t>
      </w:r>
      <w:r>
        <w:rPr>
          <w:rFonts w:ascii="Meiryo" w:hAnsi="Meiryo" w:cs="Meiryo" w:eastAsia="Meiryo"/>
          <w:lang w:val="en-US" w:eastAsia="en-US"/>
        </w:rPr>
        <w:t>（</w:t>
      </w:r>
      <w:r>
        <w:rPr>
          <w:rFonts w:eastAsia="Meiryo" w:cs="Meiryo" w:ascii="Meiryo" w:hAnsi="Meiryo"/>
          <w:lang w:val="en-US" w:eastAsia="en-US"/>
        </w:rPr>
        <w:t>Getek</w:t>
      </w:r>
      <w:r>
        <w:rPr>
          <w:rFonts w:ascii="Meiryo" w:hAnsi="Meiryo" w:cs="Meiryo" w:eastAsia="Meiryo"/>
          <w:lang w:val="en-US" w:eastAsia="en-US"/>
        </w:rPr>
        <w:t>）は、持ち運び式空気清浄ユニット「</w:t>
      </w:r>
      <w:r>
        <w:rPr>
          <w:rFonts w:eastAsia="Meiryo" w:cs="Meiryo" w:ascii="Meiryo" w:hAnsi="Meiryo"/>
          <w:lang w:val="en-US" w:eastAsia="en-US"/>
        </w:rPr>
        <w:t>ACU</w:t>
      </w:r>
      <w:r>
        <w:rPr>
          <w:rFonts w:ascii="Meiryo" w:hAnsi="Meiryo" w:cs="Meiryo" w:eastAsia="Meiryo"/>
          <w:lang w:val="en-US" w:eastAsia="en-US"/>
        </w:rPr>
        <w:t>」の発売を発表しました。</w:t>
      </w:r>
      <w:r>
        <w:rPr>
          <w:rFonts w:eastAsia="Meiryo" w:cs="Meiryo" w:ascii="Meiryo" w:hAnsi="Meiryo"/>
          <w:lang w:val="en-US" w:eastAsia="en-US"/>
        </w:rPr>
        <w:t>ACU</w:t>
      </w:r>
      <w:r>
        <w:rPr>
          <w:rFonts w:ascii="Meiryo" w:hAnsi="Meiryo" w:cs="Meiryo" w:eastAsia="Meiryo"/>
          <w:lang w:val="en-US" w:eastAsia="en-US"/>
        </w:rPr>
        <w:t xml:space="preserve">は、高効率微粒子制御とカスタマイズ可能な分子状汚染物質の除去をオールインワンの可搬式ユニットに組み合わせ、商業施設から産業環境まで、室内空気質の改善およびクリーン環境の汚染管理に向けたソリューションを提供します。 </w:t>
      </w:r>
      <w:r>
        <w:rPr>
          <w:rFonts w:eastAsia="Meiryo" w:cs="Meiryo" w:ascii="Meiryo" w:hAnsi="Meiryo"/>
          <w:lang w:val="en-US" w:eastAsia="en-US"/>
        </w:rPr>
        <w:br/>
      </w:r>
    </w:p>
    <w:p>
      <w:pPr>
        <w:pStyle w:val="Heading3"/>
        <w:keepNext w:val="false"/>
        <w:pBdr/>
        <w:spacing w:before="0" w:after="0"/>
        <w:outlineLvl w:val="9"/>
        <w:rPr>
          <w:sz w:val="26"/>
          <w:szCs w:val="26"/>
        </w:rPr>
      </w:pPr>
      <w:r>
        <w:rPr>
          <w:rFonts w:eastAsia="Meiryo" w:cs="Meiryo" w:ascii="Meiryo" w:hAnsi="Meiryo"/>
          <w:i w:val="false"/>
          <w:sz w:val="26"/>
          <w:szCs w:val="26"/>
          <w:lang w:val="en-US" w:eastAsia="en-US"/>
        </w:rPr>
        <w:t>HEPA</w:t>
      </w:r>
      <w:r>
        <w:rPr>
          <w:rFonts w:ascii="Meiryo" w:hAnsi="Meiryo" w:cs="Meiryo" w:eastAsia="Meiryo"/>
          <w:i w:val="false"/>
          <w:sz w:val="26"/>
          <w:szCs w:val="26"/>
          <w:lang w:val="en-US" w:eastAsia="en-US"/>
        </w:rPr>
        <w:t>を超える性能と対象ガス分子制御のために設計</w:t>
      </w:r>
    </w:p>
    <w:p>
      <w:pPr>
        <w:pStyle w:val="Normal"/>
        <w:rPr>
          <w:rFonts w:ascii="Meiryo" w:hAnsi="Meiryo" w:eastAsia="Meiryo" w:cs="Meiryo"/>
          <w:sz w:val="24"/>
          <w:szCs w:val="24"/>
          <w:lang w:val="en-US" w:eastAsia="en-US"/>
        </w:rPr>
      </w:pPr>
      <w:r>
        <w:rPr>
          <w:rFonts w:ascii="Meiryo" w:hAnsi="Meiryo" w:cs="Meiryo" w:eastAsia="Meiryo"/>
          <w:lang w:val="en-US" w:eastAsia="en-US"/>
        </w:rPr>
        <w:t>従来の可搬式空気清浄機が</w:t>
      </w:r>
      <w:r>
        <w:rPr>
          <w:rFonts w:eastAsia="Meiryo" w:cs="Meiryo" w:ascii="Meiryo" w:hAnsi="Meiryo"/>
          <w:lang w:val="en-US" w:eastAsia="en-US"/>
        </w:rPr>
        <w:t>HEPA</w:t>
      </w:r>
      <w:r>
        <w:rPr>
          <w:rFonts w:ascii="Meiryo" w:hAnsi="Meiryo" w:cs="Meiryo" w:eastAsia="Meiryo"/>
          <w:lang w:val="en-US" w:eastAsia="en-US"/>
        </w:rPr>
        <w:t>フィルターと汎用の活性炭媒体に限定されているのに対し、</w:t>
      </w:r>
      <w:r>
        <w:rPr>
          <w:rFonts w:eastAsia="Meiryo" w:cs="Meiryo" w:ascii="Meiryo" w:hAnsi="Meiryo"/>
          <w:lang w:val="en-US" w:eastAsia="en-US"/>
        </w:rPr>
        <w:t>ACU</w:t>
      </w:r>
      <w:r>
        <w:rPr>
          <w:rFonts w:ascii="Meiryo" w:hAnsi="Meiryo" w:cs="Meiryo" w:eastAsia="Meiryo"/>
          <w:lang w:val="en-US" w:eastAsia="en-US"/>
        </w:rPr>
        <w:t>は</w:t>
      </w:r>
      <w:r>
        <w:rPr>
          <w:rFonts w:eastAsia="Meiryo" w:cs="Meiryo" w:ascii="Meiryo" w:hAnsi="Meiryo"/>
          <w:lang w:val="en-US" w:eastAsia="en-US"/>
        </w:rPr>
        <w:t>HEPA</w:t>
      </w:r>
      <w:r>
        <w:rPr>
          <w:rFonts w:ascii="Meiryo" w:hAnsi="Meiryo" w:cs="Meiryo" w:eastAsia="Meiryo"/>
          <w:lang w:val="en-US" w:eastAsia="en-US"/>
        </w:rPr>
        <w:t>を超える性能を実現する</w:t>
      </w:r>
      <w:r>
        <w:rPr>
          <w:rFonts w:eastAsia="Meiryo" w:cs="Meiryo" w:ascii="Meiryo" w:hAnsi="Meiryo"/>
          <w:lang w:val="en-US" w:eastAsia="en-US"/>
        </w:rPr>
        <w:t>ULPA</w:t>
      </w:r>
      <w:r>
        <w:rPr>
          <w:rFonts w:ascii="Meiryo" w:hAnsi="Meiryo" w:cs="Meiryo" w:eastAsia="Meiryo"/>
          <w:lang w:val="en-US" w:eastAsia="en-US"/>
        </w:rPr>
        <w:t xml:space="preserve">クラスの微粒子制御オプションに加え、再充填可能で現場仕様に応じた </w:t>
      </w:r>
      <w:r>
        <w:rPr>
          <w:rFonts w:eastAsia="Meiryo" w:cs="Meiryo" w:ascii="Meiryo" w:hAnsi="Meiryo"/>
          <w:lang w:val="en-US" w:eastAsia="en-US"/>
        </w:rPr>
        <w:t xml:space="preserve">CHEMSORB™ </w:t>
      </w:r>
      <w:r>
        <w:rPr>
          <w:rFonts w:ascii="Meiryo" w:hAnsi="Meiryo" w:cs="Meiryo" w:eastAsia="Meiryo"/>
          <w:lang w:val="en-US" w:eastAsia="en-US"/>
        </w:rPr>
        <w:t>化学吸着ブレンドを提供します。この組み合わせにより、従来の設計や吸着材では対応できない空気中分子汚染物質（</w:t>
      </w:r>
      <w:r>
        <w:rPr>
          <w:rFonts w:eastAsia="Meiryo" w:cs="Meiryo" w:ascii="Meiryo" w:hAnsi="Meiryo"/>
          <w:lang w:val="en-US" w:eastAsia="en-US"/>
        </w:rPr>
        <w:t>AMC</w:t>
      </w:r>
      <w:r>
        <w:rPr>
          <w:rFonts w:ascii="Meiryo" w:hAnsi="Meiryo" w:cs="Meiryo" w:eastAsia="Meiryo"/>
          <w:lang w:val="en-US" w:eastAsia="en-US"/>
        </w:rPr>
        <w:t>）を対象物質に除去すると同時に、消耗品廃棄物の削減や</w:t>
      </w:r>
      <w:r>
        <w:rPr>
          <w:rFonts w:eastAsia="Meiryo" w:cs="Meiryo" w:ascii="Meiryo" w:hAnsi="Meiryo"/>
          <w:lang w:val="en-US" w:eastAsia="en-US"/>
        </w:rPr>
        <w:t>ESG</w:t>
      </w:r>
      <w:r>
        <w:rPr>
          <w:rFonts w:ascii="Meiryo" w:hAnsi="Meiryo" w:cs="Meiryo" w:eastAsia="Meiryo"/>
          <w:lang w:val="en-US" w:eastAsia="en-US"/>
        </w:rPr>
        <w:t>目標の達成にも貢献します。</w:t>
      </w:r>
      <w:r>
        <w:rPr>
          <w:rFonts w:eastAsia="Meiryo" w:cs="Meiryo" w:ascii="Meiryo" w:hAnsi="Meiryo"/>
          <w:lang w:val="en-US" w:eastAsia="en-US"/>
        </w:rPr>
        <w:br/>
      </w:r>
    </w:p>
    <w:p>
      <w:pPr>
        <w:pStyle w:val="Heading3"/>
        <w:keepNext w:val="false"/>
        <w:pBdr/>
        <w:spacing w:before="0" w:after="0"/>
        <w:outlineLvl w:val="9"/>
        <w:rPr>
          <w:sz w:val="26"/>
          <w:szCs w:val="26"/>
        </w:rPr>
      </w:pPr>
      <w:r>
        <w:rPr>
          <w:rFonts w:ascii="Meiryo" w:hAnsi="Meiryo" w:cs="Meiryo" w:eastAsia="Meiryo"/>
          <w:i w:val="false"/>
          <w:sz w:val="26"/>
          <w:szCs w:val="26"/>
          <w:lang w:val="en-US" w:eastAsia="en-US"/>
        </w:rPr>
        <w:t>多様な環境に迅速に展開できる可搬式ユニット</w:t>
      </w:r>
    </w:p>
    <w:p>
      <w:pPr>
        <w:pStyle w:val="Normal"/>
        <w:rPr>
          <w:rFonts w:ascii="Meiryo" w:hAnsi="Meiryo" w:eastAsia="Meiryo" w:cs="Meiryo"/>
          <w:sz w:val="24"/>
          <w:szCs w:val="24"/>
          <w:lang w:val="en-US" w:eastAsia="en-US"/>
        </w:rPr>
      </w:pPr>
      <w:r>
        <w:rPr>
          <w:rFonts w:eastAsia="Meiryo" w:cs="Meiryo" w:ascii="Meiryo" w:hAnsi="Meiryo"/>
          <w:lang w:val="en-US" w:eastAsia="en-US"/>
        </w:rPr>
        <w:t>ACU</w:t>
      </w:r>
      <w:r>
        <w:rPr>
          <w:rFonts w:ascii="Meiryo" w:hAnsi="Meiryo" w:cs="Meiryo" w:eastAsia="Meiryo"/>
          <w:lang w:val="en-US" w:eastAsia="en-US"/>
        </w:rPr>
        <w:t>の可搬式設計により、発生した場所ごとの局所的な汚染にも迅速に対応できます。空気は下部から取り込み、ユニット内を垂直に通過して上部から排出されるため、効率的な空気分配を実現します（気流経路はカスタマイズ可能）。</w:t>
      </w:r>
      <w:r>
        <w:rPr>
          <w:rFonts w:eastAsia="Meiryo" w:cs="Meiryo" w:ascii="Meiryo" w:hAnsi="Meiryo"/>
          <w:lang w:val="en-US" w:eastAsia="en-US"/>
        </w:rPr>
        <w:t>4</w:t>
      </w:r>
      <w:r>
        <w:rPr>
          <w:rFonts w:ascii="Meiryo" w:hAnsi="Meiryo" w:cs="Meiryo" w:eastAsia="Meiryo"/>
          <w:lang w:val="en-US" w:eastAsia="en-US"/>
        </w:rPr>
        <w:t>つのキャスター（うち</w:t>
      </w:r>
      <w:r>
        <w:rPr>
          <w:rFonts w:eastAsia="Meiryo" w:cs="Meiryo" w:ascii="Meiryo" w:hAnsi="Meiryo"/>
          <w:lang w:val="en-US" w:eastAsia="en-US"/>
        </w:rPr>
        <w:t>4</w:t>
      </w:r>
      <w:r>
        <w:rPr>
          <w:rFonts w:ascii="Meiryo" w:hAnsi="Meiryo" w:cs="Meiryo" w:eastAsia="Meiryo"/>
          <w:lang w:val="en-US" w:eastAsia="en-US"/>
        </w:rPr>
        <w:t>輪はロック付き）により、容易な移動と安定した設置が可能です。構成は、一般的な室内空気清浄から、クリーンルームや重要な生産エリア向けの超高性能フィルトレーションまで幅広く対応できます。</w:t>
      </w:r>
      <w:r>
        <w:rPr>
          <w:rFonts w:eastAsia="Meiryo" w:cs="Meiryo" w:ascii="Meiryo" w:hAnsi="Meiryo"/>
          <w:lang w:val="en-US" w:eastAsia="en-US"/>
        </w:rPr>
        <w:br/>
      </w:r>
    </w:p>
    <w:p>
      <w:pPr>
        <w:pStyle w:val="Heading3"/>
        <w:keepNext w:val="false"/>
        <w:pBdr/>
        <w:spacing w:before="0" w:after="0"/>
        <w:outlineLvl w:val="9"/>
        <w:rPr>
          <w:sz w:val="26"/>
          <w:szCs w:val="26"/>
        </w:rPr>
      </w:pPr>
      <w:r>
        <w:rPr>
          <w:rFonts w:ascii="Meiryo" w:hAnsi="Meiryo" w:cs="Meiryo" w:eastAsia="Meiryo"/>
          <w:i w:val="false"/>
          <w:sz w:val="26"/>
          <w:szCs w:val="26"/>
          <w:lang w:val="en-US" w:eastAsia="en-US"/>
        </w:rPr>
        <w:t>高効率微粒子捕集（</w:t>
      </w:r>
      <w:r>
        <w:rPr>
          <w:rFonts w:eastAsia="Meiryo" w:cs="Meiryo" w:ascii="Meiryo" w:hAnsi="Meiryo"/>
          <w:i w:val="false"/>
          <w:sz w:val="26"/>
          <w:szCs w:val="26"/>
          <w:lang w:val="en-US" w:eastAsia="en-US"/>
        </w:rPr>
        <w:t>HEPA</w:t>
      </w:r>
      <w:r>
        <w:rPr>
          <w:rFonts w:ascii="Meiryo" w:hAnsi="Meiryo" w:cs="Meiryo" w:eastAsia="Meiryo"/>
          <w:i w:val="false"/>
          <w:sz w:val="26"/>
          <w:szCs w:val="26"/>
          <w:lang w:val="en-US" w:eastAsia="en-US"/>
        </w:rPr>
        <w:t>／</w:t>
      </w:r>
      <w:r>
        <w:rPr>
          <w:rFonts w:eastAsia="Meiryo" w:cs="Meiryo" w:ascii="Meiryo" w:hAnsi="Meiryo"/>
          <w:i w:val="false"/>
          <w:sz w:val="26"/>
          <w:szCs w:val="26"/>
          <w:lang w:val="en-US" w:eastAsia="en-US"/>
        </w:rPr>
        <w:t>ULPA</w:t>
      </w:r>
      <w:r>
        <w:rPr>
          <w:rFonts w:ascii="Meiryo" w:hAnsi="Meiryo" w:cs="Meiryo" w:eastAsia="Meiryo"/>
          <w:i w:val="false"/>
          <w:sz w:val="26"/>
          <w:szCs w:val="26"/>
          <w:lang w:val="en-US" w:eastAsia="en-US"/>
        </w:rPr>
        <w:t>）</w:t>
      </w:r>
    </w:p>
    <w:p>
      <w:pPr>
        <w:pStyle w:val="Normal"/>
        <w:rPr>
          <w:rFonts w:ascii="Meiryo" w:hAnsi="Meiryo" w:eastAsia="Meiryo" w:cs="Meiryo"/>
          <w:sz w:val="24"/>
          <w:szCs w:val="24"/>
          <w:lang w:val="en-US" w:eastAsia="en-US"/>
        </w:rPr>
      </w:pPr>
      <w:r>
        <w:rPr>
          <w:rFonts w:eastAsia="Meiryo" w:cs="Meiryo" w:ascii="Meiryo" w:hAnsi="Meiryo"/>
          <w:lang w:val="en-US" w:eastAsia="en-US"/>
        </w:rPr>
        <w:t>ACU</w:t>
      </w:r>
      <w:r>
        <w:rPr>
          <w:rFonts w:ascii="Meiryo" w:hAnsi="Meiryo" w:cs="Meiryo" w:eastAsia="Meiryo"/>
          <w:lang w:val="en-US" w:eastAsia="en-US"/>
        </w:rPr>
        <w:t>は</w:t>
      </w:r>
      <w:r>
        <w:rPr>
          <w:rFonts w:eastAsia="Meiryo" w:cs="Meiryo" w:ascii="Meiryo" w:hAnsi="Meiryo"/>
          <w:lang w:val="en-US" w:eastAsia="en-US"/>
        </w:rPr>
        <w:t>HEPA H13</w:t>
      </w:r>
      <w:r>
        <w:rPr>
          <w:rFonts w:ascii="Meiryo" w:hAnsi="Meiryo" w:cs="Meiryo" w:eastAsia="Meiryo"/>
          <w:lang w:val="en-US" w:eastAsia="en-US"/>
        </w:rPr>
        <w:t>およびオプションの</w:t>
      </w:r>
      <w:r>
        <w:rPr>
          <w:rFonts w:eastAsia="Meiryo" w:cs="Meiryo" w:ascii="Meiryo" w:hAnsi="Meiryo"/>
          <w:lang w:val="en-US" w:eastAsia="en-US"/>
        </w:rPr>
        <w:t>ULPA</w:t>
      </w:r>
      <w:r>
        <w:rPr>
          <w:rFonts w:ascii="Meiryo" w:hAnsi="Meiryo" w:cs="Meiryo" w:eastAsia="Meiryo"/>
          <w:lang w:val="en-US" w:eastAsia="en-US"/>
        </w:rPr>
        <w:t>段階に対応し、</w:t>
      </w:r>
      <w:r>
        <w:rPr>
          <w:rFonts w:eastAsia="Meiryo" w:cs="Meiryo" w:ascii="Meiryo" w:hAnsi="Meiryo"/>
          <w:lang w:val="en-US" w:eastAsia="en-US"/>
        </w:rPr>
        <w:t>MPPS</w:t>
      </w:r>
      <w:r>
        <w:rPr>
          <w:rFonts w:ascii="Meiryo" w:hAnsi="Meiryo" w:cs="Meiryo" w:eastAsia="Meiryo"/>
          <w:lang w:val="en-US" w:eastAsia="en-US"/>
        </w:rPr>
        <w:t>において最大</w:t>
      </w:r>
      <w:r>
        <w:rPr>
          <w:rFonts w:eastAsia="Meiryo" w:cs="Meiryo" w:ascii="Meiryo" w:hAnsi="Meiryo"/>
          <w:lang w:val="en-US" w:eastAsia="en-US"/>
        </w:rPr>
        <w:t>99.999</w:t>
      </w:r>
      <w:r>
        <w:rPr>
          <w:rFonts w:ascii="Meiryo" w:hAnsi="Meiryo" w:cs="Meiryo" w:eastAsia="Meiryo"/>
          <w:lang w:val="en-US" w:eastAsia="en-US"/>
        </w:rPr>
        <w:t>％の粒子除去効率を実現します。これにより、作業環境における健康保護、感染リスクの低減、そしてプロセスに不可欠な清浄度の確保に適しています。</w:t>
      </w:r>
      <w:r>
        <w:rPr>
          <w:rFonts w:eastAsia="Meiryo" w:cs="Meiryo" w:ascii="Meiryo" w:hAnsi="Meiryo"/>
          <w:lang w:val="en-US" w:eastAsia="en-US"/>
        </w:rPr>
        <w:br/>
      </w:r>
    </w:p>
    <w:p>
      <w:pPr>
        <w:pStyle w:val="Heading3"/>
        <w:keepNext w:val="false"/>
        <w:pBdr/>
        <w:spacing w:before="0" w:after="0"/>
        <w:outlineLvl w:val="9"/>
        <w:rPr>
          <w:sz w:val="26"/>
          <w:szCs w:val="26"/>
        </w:rPr>
      </w:pPr>
      <w:r>
        <w:rPr>
          <w:rFonts w:eastAsia="Meiryo" w:cs="Meiryo" w:ascii="Meiryo" w:hAnsi="Meiryo"/>
          <w:i w:val="false"/>
          <w:sz w:val="26"/>
          <w:szCs w:val="26"/>
          <w:lang w:val="en-US" w:eastAsia="en-US"/>
        </w:rPr>
        <w:t>CHEMSORB™</w:t>
      </w:r>
      <w:r>
        <w:rPr>
          <w:rFonts w:ascii="Meiryo" w:hAnsi="Meiryo" w:cs="Meiryo" w:eastAsia="Meiryo"/>
          <w:i w:val="false"/>
          <w:sz w:val="26"/>
          <w:szCs w:val="26"/>
          <w:lang w:val="en-US" w:eastAsia="en-US"/>
        </w:rPr>
        <w:t>技術による分子空気ろ過</w:t>
      </w:r>
    </w:p>
    <w:p>
      <w:pPr>
        <w:pStyle w:val="Normal"/>
        <w:rPr>
          <w:rFonts w:ascii="Meiryo" w:hAnsi="Meiryo" w:eastAsia="Meiryo" w:cs="Meiryo"/>
          <w:sz w:val="24"/>
          <w:szCs w:val="24"/>
          <w:lang w:val="en-US" w:eastAsia="en-US"/>
        </w:rPr>
      </w:pPr>
      <w:r>
        <w:rPr>
          <w:rFonts w:ascii="Meiryo" w:hAnsi="Meiryo" w:cs="Meiryo" w:eastAsia="Meiryo"/>
          <w:lang w:val="en-US" w:eastAsia="en-US"/>
        </w:rPr>
        <w:t>下部チャンバーには、</w:t>
      </w:r>
      <w:r>
        <w:rPr>
          <w:rFonts w:eastAsia="Meiryo" w:cs="Meiryo" w:ascii="Meiryo" w:hAnsi="Meiryo"/>
          <w:lang w:val="en-US" w:eastAsia="en-US"/>
        </w:rPr>
        <w:t>Getek</w:t>
      </w:r>
      <w:r>
        <w:rPr>
          <w:rFonts w:ascii="Meiryo" w:hAnsi="Meiryo" w:cs="Meiryo" w:eastAsia="Meiryo"/>
          <w:lang w:val="en-US" w:eastAsia="en-US"/>
        </w:rPr>
        <w:t>の</w:t>
      </w:r>
      <w:r>
        <w:rPr>
          <w:rFonts w:eastAsia="Meiryo" w:cs="Meiryo" w:ascii="Meiryo" w:hAnsi="Meiryo"/>
          <w:lang w:val="en-US" w:eastAsia="en-US"/>
        </w:rPr>
        <w:t>CHEMSORB™</w:t>
      </w:r>
      <w:r>
        <w:rPr>
          <w:rFonts w:ascii="Meiryo" w:hAnsi="Meiryo" w:cs="Meiryo" w:eastAsia="Meiryo"/>
          <w:lang w:val="en-US" w:eastAsia="en-US"/>
        </w:rPr>
        <w:t>濾材を再充填可能なトレー型（</w:t>
      </w:r>
      <w:r>
        <w:rPr>
          <w:rFonts w:eastAsia="Meiryo" w:cs="Meiryo" w:ascii="Meiryo" w:hAnsi="Meiryo"/>
          <w:lang w:val="en-US" w:eastAsia="en-US"/>
        </w:rPr>
        <w:t>CHEMSORB-R</w:t>
      </w:r>
      <w:r>
        <w:rPr>
          <w:rFonts w:ascii="Meiryo" w:hAnsi="Meiryo" w:cs="Meiryo" w:eastAsia="Meiryo"/>
          <w:lang w:val="en-US" w:eastAsia="en-US"/>
        </w:rPr>
        <w:t>）、プリーツ型（</w:t>
      </w:r>
      <w:r>
        <w:rPr>
          <w:rFonts w:eastAsia="Meiryo" w:cs="Meiryo" w:ascii="Meiryo" w:hAnsi="Meiryo"/>
          <w:lang w:val="en-US" w:eastAsia="en-US"/>
        </w:rPr>
        <w:t>CHEMSORB-P</w:t>
      </w:r>
      <w:r>
        <w:rPr>
          <w:rFonts w:ascii="Meiryo" w:hAnsi="Meiryo" w:cs="Meiryo" w:eastAsia="Meiryo"/>
          <w:lang w:val="en-US" w:eastAsia="en-US"/>
        </w:rPr>
        <w:t>）、またはスポンジ型（</w:t>
      </w:r>
      <w:r>
        <w:rPr>
          <w:rFonts w:eastAsia="Meiryo" w:cs="Meiryo" w:ascii="Meiryo" w:hAnsi="Meiryo"/>
          <w:lang w:val="en-US" w:eastAsia="en-US"/>
        </w:rPr>
        <w:t>CHEMSORB-S</w:t>
      </w:r>
      <w:r>
        <w:rPr>
          <w:rFonts w:ascii="Meiryo" w:hAnsi="Meiryo" w:cs="Meiryo" w:eastAsia="Meiryo"/>
          <w:lang w:val="en-US" w:eastAsia="en-US"/>
        </w:rPr>
        <w:t>）で搭載できます。ブレンドの種類に応じて、</w:t>
      </w:r>
      <w:r>
        <w:rPr>
          <w:rFonts w:eastAsia="Meiryo" w:cs="Meiryo" w:ascii="Meiryo" w:hAnsi="Meiryo"/>
          <w:lang w:val="en-US" w:eastAsia="en-US"/>
        </w:rPr>
        <w:t>CHEMSORB</w:t>
      </w:r>
      <w:r>
        <w:rPr>
          <w:rFonts w:ascii="Meiryo" w:hAnsi="Meiryo" w:cs="Meiryo" w:eastAsia="Meiryo"/>
          <w:lang w:val="en-US" w:eastAsia="en-US"/>
        </w:rPr>
        <w:t>は酸、塩基類、分子ガス、</w:t>
      </w:r>
      <w:r>
        <w:rPr>
          <w:rFonts w:eastAsia="Meiryo" w:cs="Meiryo" w:ascii="Meiryo" w:hAnsi="Meiryo"/>
          <w:lang w:val="en-US" w:eastAsia="en-US"/>
        </w:rPr>
        <w:t>VOC</w:t>
      </w:r>
      <w:r>
        <w:rPr>
          <w:rFonts w:ascii="Meiryo" w:hAnsi="Meiryo" w:cs="Meiryo" w:eastAsia="Meiryo"/>
          <w:lang w:val="en-US" w:eastAsia="en-US"/>
        </w:rPr>
        <w:t>、オゾン、</w:t>
      </w:r>
      <w:r>
        <w:rPr>
          <w:rFonts w:eastAsia="Meiryo" w:cs="Meiryo" w:ascii="Meiryo" w:hAnsi="Meiryo"/>
          <w:lang w:val="en-US" w:eastAsia="en-US"/>
        </w:rPr>
        <w:t>RC</w:t>
      </w:r>
      <w:r>
        <w:rPr>
          <w:rFonts w:ascii="Meiryo" w:hAnsi="Meiryo" w:cs="Meiryo" w:eastAsia="Meiryo"/>
          <w:lang w:val="en-US" w:eastAsia="en-US"/>
        </w:rPr>
        <w:t>、さらにはホウ素・リンを含むガスを対象物質に除去します。</w:t>
      </w:r>
      <w:r>
        <w:rPr>
          <w:rFonts w:eastAsia="Meiryo" w:cs="Meiryo" w:ascii="Meiryo" w:hAnsi="Meiryo"/>
          <w:lang w:val="en-US" w:eastAsia="en-US"/>
        </w:rPr>
        <w:br/>
      </w:r>
    </w:p>
    <w:p>
      <w:pPr>
        <w:pStyle w:val="Heading3"/>
        <w:keepNext w:val="false"/>
        <w:pBdr/>
        <w:spacing w:before="0" w:after="0"/>
        <w:outlineLvl w:val="9"/>
        <w:rPr>
          <w:sz w:val="26"/>
          <w:szCs w:val="26"/>
        </w:rPr>
      </w:pPr>
      <w:r>
        <w:rPr>
          <w:rFonts w:ascii="Meiryo" w:hAnsi="Meiryo" w:cs="Meiryo" w:eastAsia="Meiryo"/>
          <w:i w:val="false"/>
          <w:sz w:val="26"/>
          <w:szCs w:val="26"/>
          <w:lang w:val="en-US" w:eastAsia="en-US"/>
        </w:rPr>
        <w:t>幅広い分野での応用</w:t>
      </w:r>
    </w:p>
    <w:p>
      <w:pPr>
        <w:pStyle w:val="Normal"/>
        <w:rPr>
          <w:rFonts w:ascii="Meiryo" w:hAnsi="Meiryo" w:eastAsia="Meiryo" w:cs="Meiryo"/>
          <w:b/>
          <w:bCs/>
          <w:sz w:val="24"/>
          <w:szCs w:val="24"/>
          <w:lang w:val="en-US" w:eastAsia="en-US"/>
        </w:rPr>
      </w:pPr>
      <w:r>
        <w:rPr>
          <w:rFonts w:ascii="Meiryo" w:hAnsi="Meiryo" w:cs="Meiryo" w:eastAsia="Meiryo"/>
          <w:b/>
          <w:bCs/>
          <w:lang w:val="en-US" w:eastAsia="en-US"/>
        </w:rPr>
        <w:t>商業施設・公共空間</w:t>
      </w:r>
      <w:r>
        <w:rPr>
          <w:rFonts w:ascii="Meiryo" w:hAnsi="Meiryo" w:cs="Meiryo" w:eastAsia="Meiryo"/>
          <w:lang w:val="en-US" w:eastAsia="en-US"/>
        </w:rPr>
        <w:t xml:space="preserve"> ― 病院、教室、オフィス、利用者の多い公共施設における臭気および</w:t>
      </w:r>
      <w:r>
        <w:rPr>
          <w:rFonts w:eastAsia="Meiryo" w:cs="Meiryo" w:ascii="Meiryo" w:hAnsi="Meiryo"/>
          <w:lang w:val="en-US" w:eastAsia="en-US"/>
        </w:rPr>
        <w:t>VOC</w:t>
      </w:r>
      <w:r>
        <w:rPr>
          <w:rFonts w:ascii="Meiryo" w:hAnsi="Meiryo" w:cs="Meiryo" w:eastAsia="Meiryo"/>
          <w:lang w:val="en-US" w:eastAsia="en-US"/>
        </w:rPr>
        <w:t>の抑制。さらに、会議場、レストラン、イベントスペースなど、空調（</w:t>
      </w:r>
      <w:r>
        <w:rPr>
          <w:rFonts w:eastAsia="Meiryo" w:cs="Meiryo" w:ascii="Meiryo" w:hAnsi="Meiryo"/>
          <w:lang w:val="en-US" w:eastAsia="en-US"/>
        </w:rPr>
        <w:t>HVAC</w:t>
      </w:r>
      <w:r>
        <w:rPr>
          <w:rFonts w:ascii="Meiryo" w:hAnsi="Meiryo" w:cs="Meiryo" w:eastAsia="Meiryo"/>
          <w:lang w:val="en-US" w:eastAsia="en-US"/>
        </w:rPr>
        <w:t>）の性能が十分でない場所での補助的な空気清浄にも対応。</w:t>
      </w:r>
      <w:r>
        <w:rPr>
          <w:rFonts w:eastAsia="Meiryo" w:cs="Meiryo" w:ascii="Meiryo" w:hAnsi="Meiryo"/>
          <w:lang w:val="en-US" w:eastAsia="en-US"/>
        </w:rPr>
        <w:br/>
        <w:br/>
      </w:r>
      <w:r>
        <w:rPr>
          <w:rFonts w:ascii="Meiryo" w:hAnsi="Meiryo" w:cs="Meiryo" w:eastAsia="Meiryo"/>
          <w:b/>
          <w:bCs/>
          <w:lang w:val="en-US" w:eastAsia="en-US"/>
        </w:rPr>
        <w:t>産業・製造分野</w:t>
      </w:r>
      <w:r>
        <w:rPr>
          <w:rFonts w:ascii="Meiryo" w:hAnsi="Meiryo" w:cs="Meiryo" w:eastAsia="Meiryo"/>
          <w:lang w:val="en-US" w:eastAsia="en-US"/>
        </w:rPr>
        <w:t xml:space="preserve"> – 作業場、印刷工場、生産エリアにおける煙や溶剤排出の抑制。精密電子機器や制御システムを保護するための腐食性ガス対策。</w:t>
      </w:r>
      <w:r>
        <w:rPr>
          <w:rFonts w:eastAsia="Meiryo" w:cs="Meiryo" w:ascii="Meiryo" w:hAnsi="Meiryo"/>
          <w:lang w:val="en-US" w:eastAsia="en-US"/>
        </w:rPr>
        <w:br/>
        <w:br/>
      </w:r>
      <w:r>
        <w:rPr>
          <w:rFonts w:ascii="Meiryo" w:hAnsi="Meiryo" w:cs="Meiryo" w:eastAsia="Meiryo"/>
          <w:b/>
          <w:bCs/>
          <w:lang w:val="en-US" w:eastAsia="en-US"/>
        </w:rPr>
        <w:t>クリーンルームおよびプロセス重要環境</w:t>
      </w:r>
      <w:r>
        <w:rPr>
          <w:rFonts w:ascii="Meiryo" w:hAnsi="Meiryo" w:cs="Meiryo" w:eastAsia="Meiryo"/>
          <w:lang w:val="en-US" w:eastAsia="en-US"/>
        </w:rPr>
        <w:t xml:space="preserve"> – 研究室や研究開発施設におけるホルムアルデヒド蒸気の除去。滅菌や洗浄後に発生する過酸化水素および過酢酸蒸気の抑制。さらに、制御保管環境においてはオゾンやエチレンを除去し、生鮮品の保存期間を延長。</w:t>
      </w:r>
      <w:r>
        <w:rPr>
          <w:rFonts w:eastAsia="Meiryo" w:cs="Meiryo" w:ascii="Meiryo" w:hAnsi="Meiryo"/>
          <w:lang w:val="en-US" w:eastAsia="en-US"/>
        </w:rPr>
        <w:br/>
        <w:br/>
      </w:r>
      <w:r>
        <w:rPr>
          <w:rFonts w:ascii="Meiryo" w:hAnsi="Meiryo" w:cs="Meiryo" w:eastAsia="Meiryo"/>
          <w:sz w:val="20"/>
          <w:szCs w:val="20"/>
          <w:lang w:val="en-US" w:eastAsia="en-US"/>
        </w:rPr>
        <w:t>注記：</w:t>
      </w:r>
      <w:r>
        <w:rPr>
          <w:rFonts w:eastAsia="Meiryo" w:cs="Meiryo" w:ascii="Meiryo" w:hAnsi="Meiryo"/>
          <w:sz w:val="20"/>
          <w:szCs w:val="20"/>
          <w:lang w:val="en-US" w:eastAsia="en-US"/>
        </w:rPr>
        <w:t>ACU</w:t>
      </w:r>
      <w:r>
        <w:rPr>
          <w:rFonts w:ascii="Meiryo" w:hAnsi="Meiryo" w:cs="Meiryo" w:eastAsia="Meiryo"/>
          <w:sz w:val="20"/>
          <w:szCs w:val="20"/>
          <w:lang w:val="en-US" w:eastAsia="en-US"/>
        </w:rPr>
        <w:t>は室内空気質（</w:t>
      </w:r>
      <w:r>
        <w:rPr>
          <w:rFonts w:eastAsia="Meiryo" w:cs="Meiryo" w:ascii="Meiryo" w:hAnsi="Meiryo"/>
          <w:sz w:val="20"/>
          <w:szCs w:val="20"/>
          <w:lang w:val="en-US" w:eastAsia="en-US"/>
        </w:rPr>
        <w:t>IAQ</w:t>
      </w:r>
      <w:r>
        <w:rPr>
          <w:rFonts w:ascii="Meiryo" w:hAnsi="Meiryo" w:cs="Meiryo" w:eastAsia="Meiryo"/>
          <w:sz w:val="20"/>
          <w:szCs w:val="20"/>
          <w:lang w:val="en-US" w:eastAsia="en-US"/>
        </w:rPr>
        <w:t>）を補完するソリューションとして位置づけられており、医療機器ではありません。ろ過性能を超える病原体低減効果を主張する意図はありません。</w:t>
      </w:r>
      <w:r>
        <w:rPr>
          <w:rFonts w:eastAsia="Meiryo" w:cs="Meiryo" w:ascii="Meiryo" w:hAnsi="Meiryo"/>
          <w:sz w:val="20"/>
          <w:szCs w:val="20"/>
          <w:lang w:val="en-US" w:eastAsia="en-US"/>
        </w:rPr>
        <w:br/>
      </w:r>
    </w:p>
    <w:p>
      <w:pPr>
        <w:pStyle w:val="Heading3"/>
        <w:keepNext w:val="false"/>
        <w:pBdr/>
        <w:spacing w:before="0" w:after="0"/>
        <w:outlineLvl w:val="9"/>
        <w:rPr>
          <w:sz w:val="26"/>
          <w:szCs w:val="26"/>
        </w:rPr>
      </w:pPr>
      <w:r>
        <w:rPr>
          <w:rFonts w:eastAsia="Meiryo" w:cs="Meiryo" w:ascii="Meiryo" w:hAnsi="Meiryo"/>
          <w:i w:val="false"/>
          <w:sz w:val="26"/>
          <w:szCs w:val="26"/>
          <w:lang w:val="en-US" w:eastAsia="en-US"/>
        </w:rPr>
        <w:t>TAFS</w:t>
      </w:r>
      <w:r>
        <w:rPr>
          <w:rFonts w:ascii="Meiryo" w:hAnsi="Meiryo" w:cs="Meiryo" w:eastAsia="Meiryo"/>
          <w:i w:val="false"/>
          <w:sz w:val="26"/>
          <w:szCs w:val="26"/>
          <w:lang w:val="en-US" w:eastAsia="en-US"/>
        </w:rPr>
        <w:t>エンジニアード・アプローチ</w:t>
      </w:r>
    </w:p>
    <w:p>
      <w:pPr>
        <w:pStyle w:val="Normal"/>
        <w:rPr>
          <w:rFonts w:ascii="Meiryo" w:hAnsi="Meiryo" w:eastAsia="Meiryo" w:cs="Meiryo"/>
          <w:sz w:val="24"/>
          <w:szCs w:val="24"/>
          <w:lang w:val="en-US" w:eastAsia="en-US"/>
        </w:rPr>
      </w:pPr>
      <w:r>
        <w:rPr>
          <w:rFonts w:eastAsia="Meiryo" w:cs="Meiryo" w:ascii="Meiryo" w:hAnsi="Meiryo"/>
          <w:lang w:val="en-US" w:eastAsia="en-US"/>
        </w:rPr>
        <w:t>Getek</w:t>
      </w:r>
      <w:r>
        <w:rPr>
          <w:rFonts w:ascii="Meiryo" w:hAnsi="Meiryo" w:cs="Meiryo" w:eastAsia="Meiryo"/>
          <w:lang w:val="en-US" w:eastAsia="en-US"/>
        </w:rPr>
        <w:t>の</w:t>
      </w:r>
      <w:r>
        <w:rPr>
          <w:rFonts w:eastAsia="Meiryo" w:cs="Meiryo" w:ascii="Meiryo" w:hAnsi="Meiryo"/>
          <w:lang w:val="en-US" w:eastAsia="en-US"/>
        </w:rPr>
        <w:t>TAFS</w:t>
      </w:r>
      <w:r>
        <w:rPr>
          <w:rFonts w:ascii="Meiryo" w:hAnsi="Meiryo" w:cs="Meiryo" w:eastAsia="Meiryo"/>
          <w:lang w:val="en-US" w:eastAsia="en-US"/>
        </w:rPr>
        <w:t>エンジニアード・アプローチは、現場での診断、分子レベルの汚染分析、そしてカスタム濾材製造を組み合わせ、各施設の汚染プロファイルに最適化ることで、選定された運転点における圧力損失を管理します。</w:t>
      </w:r>
      <w:r>
        <w:rPr>
          <w:rFonts w:eastAsia="Meiryo" w:cs="Meiryo" w:ascii="Meiryo" w:hAnsi="Meiryo"/>
          <w:lang w:val="en-US" w:eastAsia="en-US"/>
        </w:rPr>
        <w:br/>
      </w:r>
    </w:p>
    <w:p>
      <w:pPr>
        <w:pStyle w:val="Heading3"/>
        <w:keepNext w:val="false"/>
        <w:pBdr/>
        <w:spacing w:before="0" w:after="0"/>
        <w:outlineLvl w:val="9"/>
        <w:rPr>
          <w:sz w:val="26"/>
          <w:szCs w:val="26"/>
        </w:rPr>
      </w:pPr>
      <w:r>
        <w:rPr>
          <w:rFonts w:eastAsia="Meiryo" w:cs="Meiryo" w:ascii="Meiryo" w:hAnsi="Meiryo"/>
          <w:i w:val="false"/>
          <w:sz w:val="26"/>
          <w:szCs w:val="26"/>
          <w:lang w:val="en-US" w:eastAsia="en-US"/>
        </w:rPr>
        <w:t>ESG</w:t>
      </w:r>
      <w:r>
        <w:rPr>
          <w:rFonts w:ascii="Meiryo" w:hAnsi="Meiryo" w:cs="Meiryo" w:eastAsia="Meiryo"/>
          <w:i w:val="false"/>
          <w:sz w:val="26"/>
          <w:szCs w:val="26"/>
          <w:lang w:val="en-US" w:eastAsia="en-US"/>
        </w:rPr>
        <w:t>およびサステナビリティへの貢献</w:t>
      </w:r>
    </w:p>
    <w:p>
      <w:pPr>
        <w:pStyle w:val="Normal"/>
        <w:rPr>
          <w:rFonts w:ascii="Meiryo" w:hAnsi="Meiryo" w:eastAsia="Meiryo" w:cs="Meiryo"/>
          <w:sz w:val="24"/>
          <w:szCs w:val="24"/>
          <w:lang w:val="en-US" w:eastAsia="en-US"/>
        </w:rPr>
      </w:pPr>
      <w:r>
        <w:rPr>
          <w:rFonts w:eastAsia="Meiryo" w:cs="Meiryo" w:ascii="Meiryo" w:hAnsi="Meiryo"/>
          <w:lang w:val="en-US" w:eastAsia="en-US"/>
        </w:rPr>
        <w:t>ACU</w:t>
      </w:r>
      <w:r>
        <w:rPr>
          <w:rFonts w:ascii="Meiryo" w:hAnsi="Meiryo" w:cs="Meiryo" w:eastAsia="Meiryo"/>
          <w:lang w:val="en-US" w:eastAsia="en-US"/>
        </w:rPr>
        <w:t>は再充填可能な濾材トレーによって消耗品廃棄物を削減し、最適化された分子濾材で気流効率を維持し、耐食性構造によって製品寿命を延長するよう設計されています（効果は構成および運転条件に依存します）。</w:t>
      </w:r>
      <w:r>
        <w:rPr>
          <w:rFonts w:eastAsia="Meiryo" w:cs="Meiryo" w:ascii="Meiryo" w:hAnsi="Meiryo"/>
          <w:lang w:val="en-US" w:eastAsia="en-US"/>
        </w:rPr>
        <w:br/>
      </w:r>
    </w:p>
    <w:p>
      <w:pPr>
        <w:pStyle w:val="Heading3"/>
        <w:keepNext w:val="false"/>
        <w:pBdr/>
        <w:spacing w:before="0" w:after="0"/>
        <w:outlineLvl w:val="9"/>
        <w:rPr>
          <w:sz w:val="26"/>
          <w:szCs w:val="26"/>
        </w:rPr>
      </w:pPr>
      <w:r>
        <w:rPr>
          <w:rFonts w:ascii="Meiryo" w:hAnsi="Meiryo" w:cs="Meiryo" w:eastAsia="Meiryo"/>
          <w:i w:val="false"/>
          <w:sz w:val="26"/>
          <w:szCs w:val="26"/>
          <w:lang w:val="en-US" w:eastAsia="en-US"/>
        </w:rPr>
        <w:t>コンプライアンスと材料</w:t>
      </w:r>
    </w:p>
    <w:p>
      <w:pPr>
        <w:pStyle w:val="Normal"/>
        <w:rPr>
          <w:rFonts w:ascii="Meiryo" w:hAnsi="Meiryo" w:eastAsia="Meiryo" w:cs="Meiryo"/>
          <w:sz w:val="24"/>
          <w:szCs w:val="24"/>
          <w:lang w:val="en-US" w:eastAsia="en-US"/>
        </w:rPr>
      </w:pPr>
      <w:r>
        <w:rPr>
          <w:rFonts w:eastAsia="Meiryo" w:cs="Meiryo" w:ascii="Meiryo" w:hAnsi="Meiryo"/>
          <w:lang w:val="en-US" w:eastAsia="en-US"/>
        </w:rPr>
        <w:t>ISO 9001</w:t>
      </w:r>
      <w:r>
        <w:rPr>
          <w:rFonts w:ascii="Meiryo" w:hAnsi="Meiryo" w:cs="Meiryo" w:eastAsia="Meiryo"/>
          <w:lang w:val="en-US" w:eastAsia="en-US"/>
        </w:rPr>
        <w:t>、</w:t>
      </w:r>
      <w:r>
        <w:rPr>
          <w:rFonts w:eastAsia="Meiryo" w:cs="Meiryo" w:ascii="Meiryo" w:hAnsi="Meiryo"/>
          <w:lang w:val="en-US" w:eastAsia="en-US"/>
        </w:rPr>
        <w:t>ISO 14001</w:t>
      </w:r>
      <w:r>
        <w:rPr>
          <w:rFonts w:ascii="Meiryo" w:hAnsi="Meiryo" w:cs="Meiryo" w:eastAsia="Meiryo"/>
          <w:lang w:val="en-US" w:eastAsia="en-US"/>
        </w:rPr>
        <w:t>、</w:t>
      </w:r>
      <w:r>
        <w:rPr>
          <w:rFonts w:eastAsia="Meiryo" w:cs="Meiryo" w:ascii="Meiryo" w:hAnsi="Meiryo"/>
          <w:lang w:val="en-US" w:eastAsia="en-US"/>
        </w:rPr>
        <w:t>ISO 45001</w:t>
      </w:r>
      <w:r>
        <w:rPr>
          <w:rFonts w:ascii="Meiryo" w:hAnsi="Meiryo" w:cs="Meiryo" w:eastAsia="Meiryo"/>
          <w:lang w:val="en-US" w:eastAsia="en-US"/>
        </w:rPr>
        <w:t>のマネジメントシステムの下で製造。</w:t>
      </w:r>
      <w:r>
        <w:rPr>
          <w:rFonts w:eastAsia="Meiryo" w:cs="Meiryo" w:ascii="Meiryo" w:hAnsi="Meiryo"/>
          <w:lang w:val="en-US" w:eastAsia="en-US"/>
        </w:rPr>
        <w:t>CHEMSORB™</w:t>
      </w:r>
      <w:r>
        <w:rPr>
          <w:rFonts w:ascii="Meiryo" w:hAnsi="Meiryo" w:cs="Meiryo" w:eastAsia="Meiryo"/>
          <w:lang w:val="en-US" w:eastAsia="en-US"/>
        </w:rPr>
        <w:t>濾材／フィルターは、</w:t>
      </w:r>
      <w:r>
        <w:rPr>
          <w:rFonts w:eastAsia="Meiryo" w:cs="Meiryo" w:ascii="Meiryo" w:hAnsi="Meiryo"/>
          <w:lang w:val="en-US" w:eastAsia="en-US"/>
        </w:rPr>
        <w:t>ANSI/ASHRAE 145.1</w:t>
      </w:r>
      <w:r>
        <w:rPr>
          <w:rFonts w:ascii="Meiryo" w:hAnsi="Meiryo" w:cs="Meiryo" w:eastAsia="Meiryo"/>
          <w:lang w:val="en-US" w:eastAsia="en-US"/>
        </w:rPr>
        <w:t>に準拠した性能試験付きで提供可能です。材料は</w:t>
      </w:r>
      <w:r>
        <w:rPr>
          <w:rFonts w:eastAsia="Meiryo" w:cs="Meiryo" w:ascii="Meiryo" w:hAnsi="Meiryo"/>
          <w:lang w:val="en-US" w:eastAsia="en-US"/>
        </w:rPr>
        <w:t>RoHS</w:t>
      </w:r>
      <w:r>
        <w:rPr>
          <w:rFonts w:ascii="Meiryo" w:hAnsi="Meiryo" w:cs="Meiryo" w:eastAsia="Meiryo"/>
          <w:lang w:val="en-US" w:eastAsia="en-US"/>
        </w:rPr>
        <w:t>／</w:t>
      </w:r>
      <w:r>
        <w:rPr>
          <w:rFonts w:eastAsia="Meiryo" w:cs="Meiryo" w:ascii="Meiryo" w:hAnsi="Meiryo"/>
          <w:lang w:val="en-US" w:eastAsia="en-US"/>
        </w:rPr>
        <w:t>REACH</w:t>
      </w:r>
      <w:r>
        <w:rPr>
          <w:rFonts w:ascii="Meiryo" w:hAnsi="Meiryo" w:cs="Meiryo" w:eastAsia="Meiryo"/>
          <w:lang w:val="en-US" w:eastAsia="en-US"/>
        </w:rPr>
        <w:t>に適合した選択肢をご用意しています。</w:t>
      </w:r>
      <w:r>
        <w:rPr>
          <w:rFonts w:eastAsia="Meiryo" w:cs="Meiryo" w:ascii="Meiryo" w:hAnsi="Meiryo"/>
          <w:lang w:val="en-US" w:eastAsia="en-US"/>
        </w:rPr>
        <w:br/>
      </w:r>
    </w:p>
    <w:p>
      <w:pPr>
        <w:pStyle w:val="Heading3"/>
        <w:keepNext w:val="false"/>
        <w:pBdr/>
        <w:spacing w:before="0" w:after="0"/>
        <w:outlineLvl w:val="9"/>
        <w:rPr>
          <w:sz w:val="26"/>
          <w:szCs w:val="26"/>
        </w:rPr>
      </w:pPr>
      <w:r>
        <w:rPr>
          <w:rFonts w:ascii="Meiryo" w:hAnsi="Meiryo" w:cs="Meiryo" w:eastAsia="Meiryo"/>
          <w:i w:val="false"/>
          <w:sz w:val="26"/>
          <w:szCs w:val="26"/>
          <w:lang w:val="en-US" w:eastAsia="en-US"/>
        </w:rPr>
        <w:t>技術仕様</w:t>
      </w:r>
    </w:p>
    <w:p>
      <w:pPr>
        <w:pStyle w:val="Normal"/>
        <w:numPr>
          <w:ilvl w:val="0"/>
          <w:numId w:val="1"/>
        </w:numPr>
        <w:spacing w:before="240" w:after="0"/>
        <w:ind w:hanging="210" w:left="720"/>
        <w:jc w:val="left"/>
        <w:rPr>
          <w:rFonts w:ascii="Meiryo" w:hAnsi="Meiryo" w:eastAsia="Meiryo" w:cs="Meiryo"/>
          <w:sz w:val="24"/>
          <w:szCs w:val="24"/>
          <w:lang w:val="en-US" w:eastAsia="en-US"/>
        </w:rPr>
      </w:pPr>
      <w:r>
        <w:rPr>
          <w:rFonts w:ascii="Meiryo" w:hAnsi="Meiryo" w:cs="Meiryo" w:eastAsia="Meiryo"/>
          <w:lang w:val="en-US" w:eastAsia="en-US"/>
        </w:rPr>
        <w:t>風量（標準的な</w:t>
      </w:r>
      <w:r>
        <w:rPr>
          <w:rFonts w:eastAsia="Meiryo" w:cs="Meiryo" w:ascii="Meiryo" w:hAnsi="Meiryo"/>
          <w:lang w:val="en-US" w:eastAsia="en-US"/>
        </w:rPr>
        <w:t>HEPA</w:t>
      </w:r>
      <w:r>
        <w:rPr>
          <w:rFonts w:ascii="Meiryo" w:hAnsi="Meiryo" w:cs="Meiryo" w:eastAsia="Meiryo"/>
          <w:lang w:val="en-US" w:eastAsia="en-US"/>
        </w:rPr>
        <w:t>構成）：約</w:t>
      </w:r>
      <w:r>
        <w:rPr>
          <w:rFonts w:eastAsia="Meiryo" w:cs="Meiryo" w:ascii="Meiryo" w:hAnsi="Meiryo"/>
          <w:lang w:val="en-US" w:eastAsia="en-US"/>
        </w:rPr>
        <w:t>1,100 m³/h</w:t>
      </w:r>
      <w:r>
        <w:rPr>
          <w:rFonts w:ascii="Meiryo" w:hAnsi="Meiryo" w:cs="Meiryo" w:eastAsia="Meiryo"/>
          <w:lang w:val="en-US" w:eastAsia="en-US"/>
        </w:rPr>
        <w:t xml:space="preserve">（≈ </w:t>
      </w:r>
      <w:r>
        <w:rPr>
          <w:rFonts w:eastAsia="Meiryo" w:cs="Meiryo" w:ascii="Meiryo" w:hAnsi="Meiryo"/>
          <w:lang w:val="en-US" w:eastAsia="en-US"/>
        </w:rPr>
        <w:t>650 CFM</w:t>
      </w:r>
      <w:r>
        <w:rPr>
          <w:rFonts w:ascii="Meiryo" w:hAnsi="Meiryo" w:cs="Meiryo" w:eastAsia="Meiryo"/>
          <w:lang w:val="en-US" w:eastAsia="en-US"/>
        </w:rPr>
        <w:t>）、面風速 約</w:t>
      </w:r>
      <w:r>
        <w:rPr>
          <w:rFonts w:eastAsia="Meiryo" w:cs="Meiryo" w:ascii="Meiryo" w:hAnsi="Meiryo"/>
          <w:lang w:val="en-US" w:eastAsia="en-US"/>
        </w:rPr>
        <w:t>1.0 m/s</w:t>
      </w:r>
    </w:p>
    <w:p>
      <w:pPr>
        <w:pStyle w:val="Normal"/>
        <w:numPr>
          <w:ilvl w:val="0"/>
          <w:numId w:val="1"/>
        </w:numPr>
        <w:ind w:hanging="210" w:left="720"/>
        <w:jc w:val="left"/>
        <w:rPr>
          <w:rFonts w:ascii="Meiryo" w:hAnsi="Meiryo" w:eastAsia="Meiryo" w:cs="Meiryo"/>
          <w:sz w:val="24"/>
          <w:szCs w:val="24"/>
          <w:lang w:val="en-US" w:eastAsia="en-US"/>
        </w:rPr>
      </w:pPr>
      <w:r>
        <w:rPr>
          <w:rFonts w:ascii="Meiryo" w:hAnsi="Meiryo" w:cs="Meiryo" w:eastAsia="Meiryo"/>
          <w:lang w:val="en-US" w:eastAsia="en-US"/>
        </w:rPr>
        <w:t>微粒子段階</w:t>
      </w:r>
      <w:r>
        <w:rPr>
          <w:rFonts w:eastAsia="Meiryo" w:cs="Meiryo" w:ascii="Meiryo" w:hAnsi="Meiryo"/>
          <w:lang w:val="en-US" w:eastAsia="en-US"/>
        </w:rPr>
        <w:t>: HEPA H13</w:t>
      </w:r>
    </w:p>
    <w:p>
      <w:pPr>
        <w:pStyle w:val="Normal"/>
        <w:numPr>
          <w:ilvl w:val="0"/>
          <w:numId w:val="1"/>
        </w:numPr>
        <w:ind w:hanging="210" w:left="720"/>
        <w:jc w:val="left"/>
        <w:rPr>
          <w:rFonts w:ascii="Meiryo" w:hAnsi="Meiryo" w:eastAsia="Meiryo" w:cs="Meiryo"/>
          <w:sz w:val="24"/>
          <w:szCs w:val="24"/>
          <w:lang w:val="en-US" w:eastAsia="en-US"/>
        </w:rPr>
      </w:pPr>
      <w:r>
        <w:rPr>
          <w:rFonts w:ascii="Meiryo" w:hAnsi="Meiryo" w:cs="Meiryo" w:eastAsia="Meiryo"/>
          <w:lang w:val="en-US" w:eastAsia="en-US"/>
        </w:rPr>
        <w:t>分子段階：</w:t>
      </w:r>
      <w:r>
        <w:rPr>
          <w:rFonts w:eastAsia="Meiryo" w:cs="Meiryo" w:ascii="Meiryo" w:hAnsi="Meiryo"/>
          <w:lang w:val="en-US" w:eastAsia="en-US"/>
        </w:rPr>
        <w:t>CHEMSORB-R / -P / -S ※</w:t>
      </w:r>
      <w:r>
        <w:rPr>
          <w:rFonts w:ascii="Meiryo" w:hAnsi="Meiryo" w:cs="Meiryo" w:eastAsia="Meiryo"/>
          <w:lang w:val="en-US" w:eastAsia="en-US"/>
        </w:rPr>
        <w:t>該当する場合、濾材性能は</w:t>
      </w:r>
      <w:r>
        <w:rPr>
          <w:rFonts w:eastAsia="Meiryo" w:cs="Meiryo" w:ascii="Meiryo" w:hAnsi="Meiryo"/>
          <w:lang w:val="en-US" w:eastAsia="en-US"/>
        </w:rPr>
        <w:t>ANSI/ASHRAE 145.1</w:t>
      </w:r>
      <w:r>
        <w:rPr>
          <w:rFonts w:ascii="Meiryo" w:hAnsi="Meiryo" w:cs="Meiryo" w:eastAsia="Meiryo"/>
          <w:lang w:val="en-US" w:eastAsia="en-US"/>
        </w:rPr>
        <w:t>に準拠</w:t>
      </w:r>
    </w:p>
    <w:p>
      <w:pPr>
        <w:pStyle w:val="Normal"/>
        <w:numPr>
          <w:ilvl w:val="0"/>
          <w:numId w:val="1"/>
        </w:numPr>
        <w:ind w:hanging="210" w:left="720"/>
        <w:jc w:val="left"/>
        <w:rPr>
          <w:rFonts w:ascii="Meiryo" w:hAnsi="Meiryo" w:eastAsia="Meiryo" w:cs="Meiryo"/>
          <w:sz w:val="24"/>
          <w:szCs w:val="24"/>
          <w:lang w:val="en-US" w:eastAsia="en-US"/>
        </w:rPr>
      </w:pPr>
      <w:r>
        <w:rPr>
          <w:rFonts w:ascii="Meiryo" w:hAnsi="Meiryo" w:cs="Meiryo" w:eastAsia="Meiryo"/>
          <w:lang w:val="en-US" w:eastAsia="en-US"/>
        </w:rPr>
        <w:t>風量制御：手動設定により調整可能</w:t>
      </w:r>
    </w:p>
    <w:p>
      <w:pPr>
        <w:pStyle w:val="Normal"/>
        <w:numPr>
          <w:ilvl w:val="0"/>
          <w:numId w:val="1"/>
        </w:numPr>
        <w:ind w:hanging="210" w:left="720"/>
        <w:jc w:val="left"/>
        <w:rPr>
          <w:rFonts w:ascii="Meiryo" w:hAnsi="Meiryo" w:eastAsia="Meiryo" w:cs="Meiryo"/>
          <w:sz w:val="24"/>
          <w:szCs w:val="24"/>
          <w:lang w:val="en-US" w:eastAsia="en-US"/>
        </w:rPr>
      </w:pPr>
      <w:r>
        <w:rPr>
          <w:rFonts w:ascii="Meiryo" w:hAnsi="Meiryo" w:cs="Meiryo" w:eastAsia="Meiryo"/>
          <w:lang w:val="en-US" w:eastAsia="en-US"/>
        </w:rPr>
        <w:t>電力：</w:t>
      </w:r>
      <w:r>
        <w:rPr>
          <w:rFonts w:eastAsia="Meiryo" w:cs="Meiryo" w:ascii="Meiryo" w:hAnsi="Meiryo"/>
          <w:lang w:val="en-US" w:eastAsia="en-US"/>
        </w:rPr>
        <w:t>210 W @ 220 V</w:t>
      </w:r>
      <w:r>
        <w:rPr>
          <w:rFonts w:ascii="Meiryo" w:hAnsi="Meiryo" w:cs="Meiryo" w:eastAsia="Meiryo"/>
          <w:lang w:val="en-US" w:eastAsia="en-US"/>
        </w:rPr>
        <w:t>、</w:t>
      </w:r>
      <w:r>
        <w:rPr>
          <w:rFonts w:eastAsia="Meiryo" w:cs="Meiryo" w:ascii="Meiryo" w:hAnsi="Meiryo"/>
          <w:lang w:val="en-US" w:eastAsia="en-US"/>
        </w:rPr>
        <w:t>60 Hz</w:t>
      </w:r>
      <w:r>
        <w:rPr>
          <w:rFonts w:ascii="Meiryo" w:hAnsi="Meiryo" w:cs="Meiryo" w:eastAsia="Meiryo"/>
          <w:lang w:val="en-US" w:eastAsia="en-US"/>
        </w:rPr>
        <w:t>；単相（オプションで</w:t>
      </w:r>
      <w:r>
        <w:rPr>
          <w:rFonts w:eastAsia="Meiryo" w:cs="Meiryo" w:ascii="Meiryo" w:hAnsi="Meiryo"/>
          <w:lang w:val="en-US" w:eastAsia="en-US"/>
        </w:rPr>
        <w:t>100–240 V</w:t>
      </w:r>
      <w:r>
        <w:rPr>
          <w:rFonts w:ascii="Meiryo" w:hAnsi="Meiryo" w:cs="Meiryo" w:eastAsia="Meiryo"/>
          <w:lang w:val="en-US" w:eastAsia="en-US"/>
        </w:rPr>
        <w:t>、</w:t>
      </w:r>
      <w:r>
        <w:rPr>
          <w:rFonts w:eastAsia="Meiryo" w:cs="Meiryo" w:ascii="Meiryo" w:hAnsi="Meiryo"/>
          <w:lang w:val="en-US" w:eastAsia="en-US"/>
        </w:rPr>
        <w:t>50/60 Hz</w:t>
      </w:r>
      <w:r>
        <w:rPr>
          <w:rFonts w:ascii="Meiryo" w:hAnsi="Meiryo" w:cs="Meiryo" w:eastAsia="Meiryo"/>
          <w:lang w:val="en-US" w:eastAsia="en-US"/>
        </w:rPr>
        <w:t>対応）</w:t>
      </w:r>
    </w:p>
    <w:p>
      <w:pPr>
        <w:pStyle w:val="Normal"/>
        <w:numPr>
          <w:ilvl w:val="0"/>
          <w:numId w:val="1"/>
        </w:numPr>
        <w:ind w:hanging="210" w:left="720"/>
        <w:jc w:val="left"/>
        <w:rPr>
          <w:rFonts w:ascii="Meiryo" w:hAnsi="Meiryo" w:eastAsia="Meiryo" w:cs="Meiryo"/>
          <w:sz w:val="24"/>
          <w:szCs w:val="24"/>
          <w:lang w:val="en-US" w:eastAsia="en-US"/>
        </w:rPr>
      </w:pPr>
      <w:r>
        <w:rPr>
          <w:rFonts w:ascii="Meiryo" w:hAnsi="Meiryo" w:cs="Meiryo" w:eastAsia="Meiryo"/>
          <w:lang w:val="en-US" w:eastAsia="en-US"/>
        </w:rPr>
        <w:t>寸法：</w:t>
      </w:r>
      <w:r>
        <w:rPr>
          <w:rFonts w:eastAsia="Meiryo" w:cs="Meiryo" w:ascii="Meiryo" w:hAnsi="Meiryo"/>
          <w:lang w:val="en-US" w:eastAsia="en-US"/>
        </w:rPr>
        <w:t>670</w:t>
      </w:r>
      <w:r>
        <w:rPr>
          <w:rFonts w:ascii="Meiryo" w:hAnsi="Meiryo" w:cs="Meiryo" w:eastAsia="Meiryo"/>
          <w:lang w:val="en-US" w:eastAsia="en-US"/>
        </w:rPr>
        <w:t>（幅）</w:t>
      </w:r>
      <w:r>
        <w:rPr>
          <w:rFonts w:eastAsia="Meiryo" w:cs="Meiryo" w:ascii="Meiryo" w:hAnsi="Meiryo"/>
          <w:lang w:val="en-US" w:eastAsia="en-US"/>
        </w:rPr>
        <w:t>× 670</w:t>
      </w:r>
      <w:r>
        <w:rPr>
          <w:rFonts w:ascii="Meiryo" w:hAnsi="Meiryo" w:cs="Meiryo" w:eastAsia="Meiryo"/>
          <w:lang w:val="en-US" w:eastAsia="en-US"/>
        </w:rPr>
        <w:t>（奥行）</w:t>
      </w:r>
      <w:r>
        <w:rPr>
          <w:rFonts w:eastAsia="Meiryo" w:cs="Meiryo" w:ascii="Meiryo" w:hAnsi="Meiryo"/>
          <w:lang w:val="en-US" w:eastAsia="en-US"/>
        </w:rPr>
        <w:t>× 1240</w:t>
      </w:r>
      <w:r>
        <w:rPr>
          <w:rFonts w:ascii="Meiryo" w:hAnsi="Meiryo" w:cs="Meiryo" w:eastAsia="Meiryo"/>
          <w:lang w:val="en-US" w:eastAsia="en-US"/>
        </w:rPr>
        <w:t>（高さ）</w:t>
      </w:r>
      <w:r>
        <w:rPr>
          <w:rFonts w:eastAsia="Meiryo" w:cs="Meiryo" w:ascii="Meiryo" w:hAnsi="Meiryo"/>
          <w:lang w:val="en-US" w:eastAsia="en-US"/>
        </w:rPr>
        <w:t>mm</w:t>
      </w:r>
    </w:p>
    <w:p>
      <w:pPr>
        <w:pStyle w:val="Normal"/>
        <w:numPr>
          <w:ilvl w:val="0"/>
          <w:numId w:val="1"/>
        </w:numPr>
        <w:spacing w:before="0" w:after="240"/>
        <w:ind w:hanging="210" w:left="720"/>
        <w:jc w:val="left"/>
        <w:rPr>
          <w:rFonts w:ascii="Meiryo" w:hAnsi="Meiryo" w:eastAsia="Meiryo" w:cs="Meiryo"/>
          <w:sz w:val="24"/>
          <w:szCs w:val="24"/>
          <w:lang w:val="en-US" w:eastAsia="en-US"/>
        </w:rPr>
      </w:pPr>
      <w:r>
        <w:rPr>
          <w:rFonts w:ascii="Meiryo" w:hAnsi="Meiryo" w:cs="Meiryo" w:eastAsia="Meiryo"/>
          <w:lang w:val="en-US" w:eastAsia="en-US"/>
        </w:rPr>
        <w:t>可搬性：キャスター</w:t>
      </w:r>
      <w:r>
        <w:rPr>
          <w:rFonts w:eastAsia="Meiryo" w:cs="Meiryo" w:ascii="Meiryo" w:hAnsi="Meiryo"/>
          <w:lang w:val="en-US" w:eastAsia="en-US"/>
        </w:rPr>
        <w:t>4</w:t>
      </w:r>
      <w:r>
        <w:rPr>
          <w:rFonts w:ascii="Meiryo" w:hAnsi="Meiryo" w:cs="Meiryo" w:eastAsia="Meiryo"/>
          <w:lang w:val="en-US" w:eastAsia="en-US"/>
        </w:rPr>
        <w:t>個（</w:t>
      </w:r>
      <w:r>
        <w:rPr>
          <w:rFonts w:eastAsia="Meiryo" w:cs="Meiryo" w:ascii="Meiryo" w:hAnsi="Meiryo"/>
          <w:lang w:val="en-US" w:eastAsia="en-US"/>
        </w:rPr>
        <w:t>4</w:t>
      </w:r>
      <w:r>
        <w:rPr>
          <w:rFonts w:ascii="Meiryo" w:hAnsi="Meiryo" w:cs="Meiryo" w:eastAsia="Meiryo"/>
          <w:lang w:val="en-US" w:eastAsia="en-US"/>
        </w:rPr>
        <w:t>個すべてロック付き）</w:t>
      </w:r>
    </w:p>
    <w:p>
      <w:pPr>
        <w:pStyle w:val="Normal"/>
        <w:rPr>
          <w:rFonts w:ascii="Meiryo" w:hAnsi="Meiryo" w:eastAsia="Meiryo" w:cs="Meiryo"/>
          <w:sz w:val="24"/>
          <w:szCs w:val="24"/>
          <w:lang w:val="en-US" w:eastAsia="en-US"/>
        </w:rPr>
      </w:pPr>
      <w:r>
        <w:rPr>
          <w:rFonts w:ascii="Meiryo" w:hAnsi="Meiryo" w:cs="Meiryo" w:eastAsia="Meiryo"/>
          <w:lang w:val="en-US" w:eastAsia="en-US"/>
        </w:rPr>
        <w:t>空気ろ過ソリューションの詳細については、</w:t>
      </w:r>
      <w:hyperlink r:id="rId2" w:tgtFrame="_blank">
        <w:r>
          <w:rPr>
            <w:rStyle w:val="Style3"/>
            <w:rFonts w:eastAsia="Meiryo" w:cs="Meiryo" w:ascii="Meiryo" w:hAnsi="Meiryo"/>
            <w:color w:val="0000EE"/>
            <w:u w:val="single" w:color="0000EE"/>
            <w:lang w:val="en-US" w:eastAsia="en-US"/>
          </w:rPr>
          <w:t>https://ja.ge-tek.com/products</w:t>
        </w:r>
      </w:hyperlink>
      <w:r>
        <w:rPr>
          <w:rFonts w:eastAsia="Meiryo" w:cs="Meiryo" w:ascii="Meiryo" w:hAnsi="Meiryo"/>
          <w:lang w:val="en-US" w:eastAsia="en-US"/>
        </w:rPr>
        <w:t xml:space="preserve"> </w:t>
      </w:r>
      <w:r>
        <w:rPr>
          <w:rFonts w:ascii="Meiryo" w:hAnsi="Meiryo" w:cs="Meiryo" w:eastAsia="Meiryo"/>
          <w:lang w:val="en-US" w:eastAsia="en-US"/>
        </w:rPr>
        <w:t>をご覧ください。</w:t>
      </w:r>
      <w:r>
        <w:rPr>
          <w:lang w:val="en-US" w:eastAsia="en-US"/>
        </w:rPr>
        <w:t xml:space="preserve"> </w:t>
      </w:r>
      <w:r>
        <w:rPr>
          <w:lang w:val="en-US" w:eastAsia="en-US"/>
        </w:rPr>
        <w:br/>
      </w:r>
      <w:r>
        <w:rPr>
          <w:rFonts w:eastAsia="Meiryo" w:cs="Meiryo" w:ascii="Meiryo" w:hAnsi="Meiryo"/>
          <w:lang w:val="en-US" w:eastAsia="en-US"/>
        </w:rPr>
        <w:t>ACU</w:t>
      </w:r>
      <w:r>
        <w:rPr>
          <w:rFonts w:ascii="Meiryo" w:hAnsi="Meiryo" w:cs="Meiryo" w:eastAsia="Meiryo"/>
          <w:lang w:val="en-US" w:eastAsia="en-US"/>
        </w:rPr>
        <w:t>の詳細については、</w:t>
      </w:r>
      <w:hyperlink r:id="rId3" w:tgtFrame="_blank">
        <w:r>
          <w:rPr>
            <w:rStyle w:val="Style3"/>
            <w:rFonts w:eastAsia="Meiryo" w:cs="Meiryo" w:ascii="Meiryo" w:hAnsi="Meiryo"/>
            <w:color w:val="0000EE"/>
            <w:u w:val="single" w:color="0000EE"/>
            <w:lang w:val="en-US" w:eastAsia="en-US"/>
          </w:rPr>
          <w:t>https://ja.ge-tek.com/acu</w:t>
        </w:r>
      </w:hyperlink>
      <w:r>
        <w:rPr>
          <w:rFonts w:eastAsia="Meiryo" w:cs="Meiryo" w:ascii="Meiryo" w:hAnsi="Meiryo"/>
          <w:lang w:val="en-US" w:eastAsia="en-US"/>
        </w:rPr>
        <w:t xml:space="preserve"> </w:t>
      </w:r>
      <w:r>
        <w:rPr>
          <w:rFonts w:ascii="Meiryo" w:hAnsi="Meiryo" w:cs="Meiryo" w:eastAsia="Meiryo"/>
          <w:lang w:val="en-US" w:eastAsia="en-US"/>
        </w:rPr>
        <w:t>をご覧ください。</w:t>
      </w:r>
      <w:r>
        <w:rPr>
          <w:lang w:val="en-US" w:eastAsia="en-US"/>
        </w:rPr>
        <w:t xml:space="preserve"> </w:t>
      </w:r>
      <w:r>
        <w:rPr>
          <w:lang w:val="en-US" w:eastAsia="en-US"/>
        </w:rPr>
        <w:br/>
        <w:br/>
      </w:r>
      <w:r>
        <w:rPr>
          <w:rFonts w:ascii="Meiryo" w:hAnsi="Meiryo" w:cs="Meiryo" w:eastAsia="Meiryo"/>
          <w:lang w:val="en-US" w:eastAsia="en-US"/>
        </w:rPr>
        <w:t>お客様のニーズに合わせたご相談は、</w:t>
      </w:r>
      <w:r>
        <w:rPr>
          <w:rFonts w:eastAsia="Meiryo" w:cs="Meiryo" w:ascii="Meiryo" w:hAnsi="Meiryo"/>
          <w:lang w:val="en-US" w:eastAsia="en-US"/>
        </w:rPr>
        <w:t>Getek</w:t>
      </w:r>
      <w:r>
        <w:rPr>
          <w:rFonts w:ascii="Meiryo" w:hAnsi="Meiryo" w:cs="Meiryo" w:eastAsia="Meiryo"/>
          <w:lang w:val="en-US" w:eastAsia="en-US"/>
        </w:rPr>
        <w:t>営業チーム（</w:t>
      </w:r>
      <w:hyperlink r:id="rId4" w:tgtFrame="_blank">
        <w:r>
          <w:rPr>
            <w:rStyle w:val="Style3"/>
            <w:rFonts w:eastAsia="Meiryo" w:cs="Meiryo" w:ascii="Meiryo" w:hAnsi="Meiryo"/>
            <w:color w:val="0000EE"/>
            <w:u w:val="single" w:color="0000EE"/>
            <w:lang w:val="en-US" w:eastAsia="en-US"/>
          </w:rPr>
          <w:t>sales@getek.com.tw</w:t>
        </w:r>
      </w:hyperlink>
      <w:r>
        <w:rPr>
          <w:rFonts w:ascii="Meiryo" w:hAnsi="Meiryo" w:cs="Meiryo" w:eastAsia="Meiryo"/>
          <w:lang w:val="en-US" w:eastAsia="en-US"/>
        </w:rPr>
        <w:t>）までお問い合わせください。</w:t>
      </w:r>
      <w:r>
        <w:rPr>
          <w:lang w:val="en-US" w:eastAsia="en-US"/>
        </w:rPr>
        <w:t xml:space="preserve"> </w:t>
      </w:r>
      <w:r>
        <w:rPr>
          <w:lang w:val="en-US" w:eastAsia="en-US"/>
        </w:rPr>
        <w:br/>
      </w:r>
    </w:p>
    <w:p>
      <w:pPr>
        <w:pStyle w:val="Heading3"/>
        <w:keepNext w:val="false"/>
        <w:pBdr/>
        <w:spacing w:before="0" w:after="0"/>
        <w:outlineLvl w:val="9"/>
        <w:rPr>
          <w:sz w:val="26"/>
          <w:szCs w:val="26"/>
        </w:rPr>
      </w:pPr>
      <w:r>
        <w:rPr>
          <w:rFonts w:eastAsia="Meiryo" w:cs="Meiryo" w:ascii="Meiryo" w:hAnsi="Meiryo"/>
          <w:i w:val="false"/>
          <w:sz w:val="26"/>
          <w:szCs w:val="26"/>
          <w:lang w:val="en-US" w:eastAsia="en-US"/>
        </w:rPr>
        <w:t>GE Technology Inc.</w:t>
      </w:r>
      <w:r>
        <w:rPr>
          <w:rFonts w:ascii="Meiryo" w:hAnsi="Meiryo" w:cs="Meiryo" w:eastAsia="Meiryo"/>
          <w:i w:val="false"/>
          <w:sz w:val="26"/>
          <w:szCs w:val="26"/>
          <w:lang w:val="en-US" w:eastAsia="en-US"/>
        </w:rPr>
        <w:t>について</w:t>
      </w:r>
    </w:p>
    <w:p>
      <w:pPr>
        <w:pStyle w:val="Normal"/>
        <w:rPr>
          <w:rFonts w:ascii="Meiryo" w:hAnsi="Meiryo" w:eastAsia="Meiryo" w:cs="Meiryo"/>
          <w:sz w:val="24"/>
          <w:szCs w:val="24"/>
          <w:lang w:val="en-US" w:eastAsia="en-US"/>
        </w:rPr>
      </w:pPr>
      <w:r>
        <w:rPr>
          <w:rFonts w:eastAsia="Meiryo" w:cs="Meiryo" w:ascii="Meiryo" w:hAnsi="Meiryo"/>
          <w:lang w:val="en-US" w:eastAsia="en-US"/>
        </w:rPr>
        <w:t>GE Technology Inc.</w:t>
      </w:r>
      <w:r>
        <w:rPr>
          <w:rFonts w:ascii="Meiryo" w:hAnsi="Meiryo" w:cs="Meiryo" w:eastAsia="Meiryo"/>
          <w:lang w:val="en-US" w:eastAsia="en-US"/>
        </w:rPr>
        <w:t>（</w:t>
      </w:r>
      <w:r>
        <w:rPr>
          <w:rFonts w:eastAsia="Meiryo" w:cs="Meiryo" w:ascii="Meiryo" w:hAnsi="Meiryo"/>
          <w:lang w:val="en-US" w:eastAsia="en-US"/>
        </w:rPr>
        <w:t>Getek</w:t>
      </w:r>
      <w:r>
        <w:rPr>
          <w:rFonts w:ascii="Meiryo" w:hAnsi="Meiryo" w:cs="Meiryo" w:eastAsia="Meiryo"/>
          <w:lang w:val="en-US" w:eastAsia="en-US"/>
        </w:rPr>
        <w:t>）は、空気中分子汚染物質（</w:t>
      </w:r>
      <w:r>
        <w:rPr>
          <w:rFonts w:eastAsia="Meiryo" w:cs="Meiryo" w:ascii="Meiryo" w:hAnsi="Meiryo"/>
          <w:lang w:val="en-US" w:eastAsia="en-US"/>
        </w:rPr>
        <w:t>AMC</w:t>
      </w:r>
      <w:r>
        <w:rPr>
          <w:rFonts w:ascii="Meiryo" w:hAnsi="Meiryo" w:cs="Meiryo" w:eastAsia="Meiryo"/>
          <w:lang w:val="en-US" w:eastAsia="en-US"/>
        </w:rPr>
        <w:t>）に対応するために設計された空気ろ過ソリューションのエンジニアリングに注力しています。原材料から完成品までを自社で一貫管理する体制を整え、</w:t>
      </w:r>
      <w:r>
        <w:rPr>
          <w:rFonts w:eastAsia="Meiryo" w:cs="Meiryo" w:ascii="Meiryo" w:hAnsi="Meiryo"/>
          <w:lang w:val="en-US" w:eastAsia="en-US"/>
        </w:rPr>
        <w:t>ESG</w:t>
      </w:r>
      <w:r>
        <w:rPr>
          <w:rFonts w:ascii="Meiryo" w:hAnsi="Meiryo" w:cs="Meiryo" w:eastAsia="Meiryo"/>
          <w:lang w:val="en-US" w:eastAsia="en-US"/>
        </w:rPr>
        <w:t>基準に沿ったろ過システムを開発し、エネルギー効率と持続可能性の最適化を実現しています。</w:t>
      </w:r>
      <w:r>
        <w:rPr>
          <w:rFonts w:eastAsia="Meiryo" w:cs="Meiryo" w:ascii="Meiryo" w:hAnsi="Meiryo"/>
          <w:lang w:val="en-US" w:eastAsia="en-US"/>
        </w:rPr>
        <w:t>TAFS</w:t>
      </w:r>
      <w:r>
        <w:rPr>
          <w:rFonts w:ascii="Meiryo" w:hAnsi="Meiryo" w:cs="Meiryo" w:eastAsia="Meiryo"/>
          <w:lang w:val="en-US" w:eastAsia="en-US"/>
        </w:rPr>
        <w:t>エンジニアード・アプローチにより、低圧損を実現し、エネルギー消費と環境負荷を削減すると同時に、フィルターの再利用性を向上させます。</w:t>
      </w:r>
      <w:r>
        <w:rPr>
          <w:rFonts w:eastAsia="Meiryo" w:cs="Meiryo" w:ascii="Meiryo" w:hAnsi="Meiryo"/>
          <w:lang w:val="en-US" w:eastAsia="en-US"/>
        </w:rPr>
        <w:t>Getek</w:t>
      </w:r>
      <w:r>
        <w:rPr>
          <w:rFonts w:ascii="Meiryo" w:hAnsi="Meiryo" w:cs="Meiryo" w:eastAsia="Meiryo"/>
          <w:lang w:val="en-US" w:eastAsia="en-US"/>
        </w:rPr>
        <w:t>のろ過ソリューションは、半導体、医薬品、電気自動車用バッテリー製造、電子機器組立、商業用空調（</w:t>
      </w:r>
      <w:r>
        <w:rPr>
          <w:rFonts w:eastAsia="Meiryo" w:cs="Meiryo" w:ascii="Meiryo" w:hAnsi="Meiryo"/>
          <w:lang w:val="en-US" w:eastAsia="en-US"/>
        </w:rPr>
        <w:t>HVAC</w:t>
      </w:r>
      <w:r>
        <w:rPr>
          <w:rFonts w:ascii="Meiryo" w:hAnsi="Meiryo" w:cs="Meiryo" w:eastAsia="Meiryo"/>
          <w:lang w:val="en-US" w:eastAsia="en-US"/>
        </w:rPr>
        <w:t xml:space="preserve">）など幅広い分野に提供されており、顧客の要件に合わせた規制遵守にも対応しています。詳細については </w:t>
      </w:r>
      <w:hyperlink r:id="rId5" w:tgtFrame="_blank">
        <w:r>
          <w:rPr>
            <w:rStyle w:val="Style3"/>
            <w:rFonts w:eastAsia="Meiryo" w:cs="Meiryo" w:ascii="Meiryo" w:hAnsi="Meiryo"/>
            <w:color w:val="0000EE"/>
            <w:u w:val="single" w:color="0000EE"/>
            <w:lang w:val="en-US" w:eastAsia="en-US"/>
          </w:rPr>
          <w:t>https://ja.ge-tek.com</w:t>
        </w:r>
      </w:hyperlink>
      <w:r>
        <w:rPr>
          <w:rFonts w:eastAsia="Meiryo" w:cs="Meiryo" w:ascii="Meiryo" w:hAnsi="Meiryo"/>
          <w:lang w:val="en-US" w:eastAsia="en-US"/>
        </w:rPr>
        <w:t xml:space="preserve"> </w:t>
      </w:r>
      <w:r>
        <w:rPr>
          <w:rFonts w:ascii="Meiryo" w:hAnsi="Meiryo" w:cs="Meiryo" w:eastAsia="Meiryo"/>
          <w:lang w:val="en-US" w:eastAsia="en-US"/>
        </w:rPr>
        <w:t xml:space="preserve">をご覧ください。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Meiryo">
    <w:charset w:val="88"/>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a.ge-tek.com/products" TargetMode="External"/><Relationship Id="rId3" Type="http://schemas.openxmlformats.org/officeDocument/2006/relationships/hyperlink" Target="https://ja.ge-tek.com/acu" TargetMode="External"/><Relationship Id="rId4" Type="http://schemas.openxmlformats.org/officeDocument/2006/relationships/hyperlink" Target="mailto:sales@getek.com.tw" TargetMode="External"/><Relationship Id="rId5" Type="http://schemas.openxmlformats.org/officeDocument/2006/relationships/hyperlink" Target="https://ja.ge-tek.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LibreOffice/25.2.5.2$Windows_X86_64 LibreOffice_project/03d19516eb2e1dd5d4ccd751a0d6f35f35e08022</Application>
  <AppVersion>15.0000</AppVersion>
  <Pages>3</Pages>
  <Words>2147</Words>
  <Characters>2593</Characters>
  <CharactersWithSpaces>2670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2025-08-27T22:50:02Z</dcterms:modified>
  <cp:revision>1</cp:revision>
  <dc:subject/>
  <dc:title>Getek、産業用・商業用・クリーンルーム向けに持ち運び式空気清浄ユニット「ACU」を発売</dc:title>
</cp:coreProperties>
</file>

<file path=docProps/custom.xml><?xml version="1.0" encoding="utf-8"?>
<Properties xmlns="http://schemas.openxmlformats.org/officeDocument/2006/custom-properties" xmlns:vt="http://schemas.openxmlformats.org/officeDocument/2006/docPropsVTypes"/>
</file>